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0363" w14:textId="1562DF4F" w:rsidR="0034263A" w:rsidRPr="0064177C" w:rsidRDefault="00292760" w:rsidP="00271050">
      <w:pPr>
        <w:pStyle w:val="Title"/>
        <w:jc w:val="center"/>
        <w:rPr>
          <w:sz w:val="40"/>
          <w:szCs w:val="40"/>
        </w:rPr>
      </w:pPr>
      <w:r w:rsidRPr="0064177C">
        <w:rPr>
          <w:sz w:val="40"/>
          <w:szCs w:val="40"/>
        </w:rPr>
        <w:t>COVID-19: Employee Screening Questions and Guidelines</w:t>
      </w:r>
    </w:p>
    <w:p w14:paraId="7B998525" w14:textId="77777777" w:rsidR="0064177C" w:rsidRDefault="0064177C" w:rsidP="00292760">
      <w:pPr>
        <w:jc w:val="both"/>
      </w:pPr>
    </w:p>
    <w:p w14:paraId="4772E92F" w14:textId="77777777" w:rsidR="00271050" w:rsidRDefault="00292760" w:rsidP="00271050">
      <w:pPr>
        <w:jc w:val="both"/>
      </w:pPr>
      <w:r>
        <w:t xml:space="preserve">This guidance </w:t>
      </w:r>
      <w:r w:rsidR="006A4FD2">
        <w:t xml:space="preserve">is intended </w:t>
      </w:r>
      <w:r>
        <w:t>for screening of employee</w:t>
      </w:r>
      <w:r w:rsidR="002D37BA">
        <w:t>s</w:t>
      </w:r>
      <w:r>
        <w:t xml:space="preserve"> </w:t>
      </w:r>
      <w:r w:rsidR="00425EEE">
        <w:t>before</w:t>
      </w:r>
      <w:r>
        <w:t xml:space="preserve"> the start of the workday. </w:t>
      </w:r>
    </w:p>
    <w:p w14:paraId="76E354B8" w14:textId="609B78B7" w:rsidR="00292760" w:rsidRDefault="00292760" w:rsidP="00271050">
      <w:pPr>
        <w:jc w:val="both"/>
      </w:pPr>
      <w:r>
        <w:t xml:space="preserve">Ask </w:t>
      </w:r>
      <w:r w:rsidR="002D37BA" w:rsidRPr="002D37BA">
        <w:rPr>
          <w:b/>
          <w:bCs/>
        </w:rPr>
        <w:t>ALL</w:t>
      </w:r>
      <w:r w:rsidR="002D37BA">
        <w:t xml:space="preserve"> </w:t>
      </w:r>
      <w:r>
        <w:t>employees reporting to work the following questions</w:t>
      </w:r>
      <w:r w:rsidR="00A900EC">
        <w:t xml:space="preserve"> before the start of each work shift</w:t>
      </w:r>
      <w:r>
        <w:t>:</w:t>
      </w:r>
    </w:p>
    <w:p w14:paraId="21472864" w14:textId="7FC21543" w:rsidR="0064177C" w:rsidRDefault="0064177C" w:rsidP="00271050">
      <w:pPr>
        <w:pStyle w:val="Heading1"/>
        <w:jc w:val="both"/>
      </w:pPr>
      <w:r>
        <w:t>Screening Questions</w:t>
      </w:r>
    </w:p>
    <w:p w14:paraId="727EE411" w14:textId="5722797C" w:rsidR="00A900EC" w:rsidRDefault="00271050" w:rsidP="00271050">
      <w:pPr>
        <w:jc w:val="both"/>
        <w:rPr>
          <w:b/>
          <w:bCs/>
        </w:rPr>
      </w:pPr>
      <w:r>
        <w:rPr>
          <w:b/>
          <w:bCs/>
        </w:rPr>
        <w:t>Check off, if you h</w:t>
      </w:r>
      <w:r w:rsidR="00A900EC" w:rsidRPr="00A900EC">
        <w:rPr>
          <w:b/>
          <w:bCs/>
        </w:rPr>
        <w:t>ave had any</w:t>
      </w:r>
      <w:r w:rsidR="00A900EC">
        <w:rPr>
          <w:b/>
          <w:bCs/>
        </w:rPr>
        <w:t xml:space="preserve"> of the following</w:t>
      </w:r>
      <w:r w:rsidR="00A900EC" w:rsidRPr="00A900EC">
        <w:rPr>
          <w:b/>
          <w:bCs/>
        </w:rPr>
        <w:t xml:space="preserve"> signs or symptoms in the past 24 hours</w:t>
      </w:r>
      <w:r w:rsidR="00A900EC">
        <w:rPr>
          <w:b/>
          <w:bCs/>
        </w:rPr>
        <w:t>?</w:t>
      </w:r>
    </w:p>
    <w:p w14:paraId="596C6A1A" w14:textId="5858F10E" w:rsidR="00292760" w:rsidRDefault="00A900EC" w:rsidP="00271050">
      <w:pPr>
        <w:pStyle w:val="ListParagraph"/>
        <w:numPr>
          <w:ilvl w:val="0"/>
          <w:numId w:val="7"/>
        </w:numPr>
        <w:jc w:val="both"/>
      </w:pPr>
      <w:r>
        <w:t>F</w:t>
      </w:r>
      <w:r w:rsidR="00292760">
        <w:t>ever</w:t>
      </w:r>
      <w:r w:rsidR="00425EEE">
        <w:t xml:space="preserve"> (100.4° F [38.0° C] or greater using an oral thermometer)</w:t>
      </w:r>
    </w:p>
    <w:p w14:paraId="51ABE0A0" w14:textId="5954199F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Shortness of breath (not severe)</w:t>
      </w:r>
    </w:p>
    <w:p w14:paraId="49D53071" w14:textId="4F4DA4C7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Cough</w:t>
      </w:r>
    </w:p>
    <w:p w14:paraId="366F5334" w14:textId="77777777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Chills</w:t>
      </w:r>
    </w:p>
    <w:p w14:paraId="650BEE12" w14:textId="77777777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Repeated shaking with chills</w:t>
      </w:r>
    </w:p>
    <w:p w14:paraId="309D4832" w14:textId="5AD14A6B" w:rsidR="00292760" w:rsidRDefault="002D37BA" w:rsidP="00271050">
      <w:pPr>
        <w:pStyle w:val="ListParagraph"/>
        <w:numPr>
          <w:ilvl w:val="0"/>
          <w:numId w:val="1"/>
        </w:numPr>
        <w:jc w:val="both"/>
      </w:pPr>
      <w:r>
        <w:t>Unexplained m</w:t>
      </w:r>
      <w:r w:rsidR="00292760">
        <w:t>uscle pain</w:t>
      </w:r>
    </w:p>
    <w:p w14:paraId="3FE77E32" w14:textId="77777777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Headache</w:t>
      </w:r>
    </w:p>
    <w:p w14:paraId="2D1EEB04" w14:textId="2A20C456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Sore throat</w:t>
      </w:r>
    </w:p>
    <w:p w14:paraId="4618EC70" w14:textId="7F65F77A" w:rsidR="002D37BA" w:rsidRDefault="002D37BA" w:rsidP="00271050">
      <w:pPr>
        <w:pStyle w:val="ListParagraph"/>
        <w:numPr>
          <w:ilvl w:val="0"/>
          <w:numId w:val="1"/>
        </w:numPr>
        <w:jc w:val="both"/>
      </w:pPr>
      <w:r>
        <w:t>Nasal congestion (different from pre-existing allergies)</w:t>
      </w:r>
    </w:p>
    <w:p w14:paraId="19FBEB6C" w14:textId="77FAD726" w:rsidR="00292760" w:rsidRDefault="00292760" w:rsidP="00271050">
      <w:pPr>
        <w:pStyle w:val="ListParagraph"/>
        <w:numPr>
          <w:ilvl w:val="0"/>
          <w:numId w:val="1"/>
        </w:numPr>
        <w:jc w:val="both"/>
      </w:pPr>
      <w:r>
        <w:t>New loss of taste or smell</w:t>
      </w:r>
    </w:p>
    <w:p w14:paraId="7007F6E4" w14:textId="77777777" w:rsidR="0064177C" w:rsidRPr="0064177C" w:rsidRDefault="0064177C" w:rsidP="00271050">
      <w:pPr>
        <w:jc w:val="both"/>
      </w:pPr>
      <w:r w:rsidRPr="0064177C">
        <w:t>If you have one or more symptom(s) that may be related to COVID-19 as listed above; stay home and take care of yourself. Any employee asked to go home must be reported immediately to HR.</w:t>
      </w:r>
    </w:p>
    <w:p w14:paraId="24E9464C" w14:textId="3184DC6B" w:rsidR="0064177C" w:rsidRPr="00292760" w:rsidRDefault="0064177C" w:rsidP="00271050">
      <w:pPr>
        <w:jc w:val="both"/>
        <w:rPr>
          <w:b/>
          <w:bCs/>
        </w:rPr>
      </w:pPr>
      <w:r>
        <w:rPr>
          <w:b/>
          <w:bCs/>
        </w:rPr>
        <w:t xml:space="preserve">If you answered yes to any of the above, </w:t>
      </w:r>
      <w:r w:rsidRPr="00292760">
        <w:rPr>
          <w:b/>
          <w:bCs/>
        </w:rPr>
        <w:t>In the two weeks before you felt sick, did you:</w:t>
      </w:r>
    </w:p>
    <w:p w14:paraId="243A951F" w14:textId="77777777" w:rsidR="0064177C" w:rsidRDefault="0064177C" w:rsidP="00271050">
      <w:pPr>
        <w:pStyle w:val="ListParagraph"/>
        <w:numPr>
          <w:ilvl w:val="0"/>
          <w:numId w:val="3"/>
        </w:numPr>
        <w:jc w:val="both"/>
      </w:pPr>
      <w:r>
        <w:t>Have contact with someone diagnosed with COVID-19?</w:t>
      </w:r>
    </w:p>
    <w:p w14:paraId="767792FC" w14:textId="412CA537" w:rsidR="0064177C" w:rsidRDefault="0064177C" w:rsidP="00271050">
      <w:pPr>
        <w:pStyle w:val="ListParagraph"/>
        <w:numPr>
          <w:ilvl w:val="0"/>
          <w:numId w:val="3"/>
        </w:numPr>
        <w:jc w:val="both"/>
      </w:pPr>
      <w:r>
        <w:t>Live in or visit a place where COVID-19 is spreading?</w:t>
      </w:r>
    </w:p>
    <w:p w14:paraId="12D76DF5" w14:textId="5C4D28E3" w:rsidR="0064177C" w:rsidRDefault="0064177C" w:rsidP="00271050">
      <w:pPr>
        <w:pStyle w:val="ListParagraph"/>
        <w:numPr>
          <w:ilvl w:val="0"/>
          <w:numId w:val="3"/>
        </w:numPr>
        <w:jc w:val="both"/>
      </w:pPr>
      <w:r>
        <w:t>Have close contact (within 6 feet) of anyone in the workplace?</w:t>
      </w:r>
    </w:p>
    <w:p w14:paraId="17267A8A" w14:textId="401B0F91" w:rsidR="0064177C" w:rsidRDefault="0064177C" w:rsidP="0064177C"/>
    <w:p w14:paraId="6931050A" w14:textId="189B48E5" w:rsidR="0064177C" w:rsidRDefault="0064177C" w:rsidP="0064177C"/>
    <w:p w14:paraId="18484120" w14:textId="26F72A7D" w:rsidR="0064177C" w:rsidRDefault="0064177C" w:rsidP="0064177C"/>
    <w:p w14:paraId="7325CA49" w14:textId="0BCE3A4C" w:rsidR="0064177C" w:rsidRDefault="0064177C" w:rsidP="0064177C"/>
    <w:p w14:paraId="019F3F1E" w14:textId="55451CA4" w:rsidR="0064177C" w:rsidRDefault="0064177C" w:rsidP="0064177C"/>
    <w:p w14:paraId="5768A901" w14:textId="6528601B" w:rsidR="0064177C" w:rsidRDefault="0064177C" w:rsidP="0064177C"/>
    <w:p w14:paraId="58FBD65B" w14:textId="505B4623" w:rsidR="0064177C" w:rsidRDefault="0064177C" w:rsidP="0064177C"/>
    <w:p w14:paraId="589E87D4" w14:textId="54CDA50F" w:rsidR="0064177C" w:rsidRDefault="0064177C" w:rsidP="0064177C"/>
    <w:p w14:paraId="70421081" w14:textId="31801FD2" w:rsidR="0064177C" w:rsidRDefault="0064177C" w:rsidP="0064177C"/>
    <w:p w14:paraId="1B5197FA" w14:textId="24401FBF" w:rsidR="0064177C" w:rsidRDefault="0064177C" w:rsidP="0064177C"/>
    <w:p w14:paraId="4B0EB8A1" w14:textId="0ECDD4F4" w:rsidR="0064177C" w:rsidRDefault="0064177C" w:rsidP="0064177C"/>
    <w:p w14:paraId="096F4DAA" w14:textId="77777777" w:rsidR="0064177C" w:rsidRDefault="0064177C" w:rsidP="0064177C"/>
    <w:p w14:paraId="4686D7DA" w14:textId="2031F617" w:rsidR="0064177C" w:rsidRDefault="0064177C" w:rsidP="0064177C">
      <w:pPr>
        <w:pStyle w:val="Heading1"/>
      </w:pPr>
      <w:r>
        <w:lastRenderedPageBreak/>
        <w:t>Guidelines</w:t>
      </w:r>
    </w:p>
    <w:p w14:paraId="294C40DC" w14:textId="7B8C0ACA" w:rsidR="00292760" w:rsidRPr="00292760" w:rsidRDefault="00292760" w:rsidP="0064177C">
      <w:pPr>
        <w:pStyle w:val="Heading2"/>
      </w:pPr>
      <w:r w:rsidRPr="00292760">
        <w:t>Are you ill, or caring for someone who is ill?</w:t>
      </w:r>
    </w:p>
    <w:p w14:paraId="78415ED7" w14:textId="77777777" w:rsidR="00292760" w:rsidRDefault="00292760" w:rsidP="00292760">
      <w:pPr>
        <w:pStyle w:val="ListParagraph"/>
        <w:numPr>
          <w:ilvl w:val="0"/>
          <w:numId w:val="2"/>
        </w:numPr>
      </w:pPr>
      <w:r>
        <w:t>Employees who are well but who have a sick family member at home with COVID-19 should notify their supervisor.</w:t>
      </w:r>
    </w:p>
    <w:p w14:paraId="43478A22" w14:textId="6468303F" w:rsidR="00292760" w:rsidRDefault="00292760" w:rsidP="00292760">
      <w:pPr>
        <w:pStyle w:val="ListParagraph"/>
        <w:numPr>
          <w:ilvl w:val="0"/>
          <w:numId w:val="2"/>
        </w:numPr>
      </w:pPr>
      <w:r>
        <w:t>If an employee is confirmed to have COVID-19, employers should inform fellow employees of their possible exposure to COVID-19 in the workplace but maintain confidentiality as required by the Americans with Disabilities Act (ADA).</w:t>
      </w:r>
    </w:p>
    <w:p w14:paraId="2A40FB76" w14:textId="0C53824B" w:rsidR="00425EEE" w:rsidRPr="00425EEE" w:rsidRDefault="00425EEE" w:rsidP="0064177C">
      <w:pPr>
        <w:pStyle w:val="Heading2"/>
      </w:pPr>
      <w:r w:rsidRPr="00425EEE">
        <w:t xml:space="preserve">When can an </w:t>
      </w:r>
      <w:r>
        <w:t>employee</w:t>
      </w:r>
      <w:r w:rsidRPr="00425EEE">
        <w:t xml:space="preserve"> return to work?</w:t>
      </w:r>
    </w:p>
    <w:p w14:paraId="64AFFB5E" w14:textId="31ECEACD" w:rsidR="00425EEE" w:rsidRPr="00425EEE" w:rsidRDefault="00425EEE" w:rsidP="00425EEE">
      <w:pPr>
        <w:jc w:val="both"/>
      </w:pPr>
      <w:r w:rsidRPr="00425EEE">
        <w:t>The Centers for Disease Control and Prevention (CDC) has two separate guidelines depending on if patient was tested or not:</w:t>
      </w:r>
    </w:p>
    <w:p w14:paraId="50477858" w14:textId="6F30FE50" w:rsidR="00425EEE" w:rsidRDefault="00425EEE" w:rsidP="00425EEE">
      <w:pPr>
        <w:pStyle w:val="ListParagraph"/>
        <w:numPr>
          <w:ilvl w:val="0"/>
          <w:numId w:val="8"/>
        </w:numPr>
        <w:jc w:val="both"/>
      </w:pPr>
      <w:r w:rsidRPr="00425EEE">
        <w:t xml:space="preserve">If not tested for COVID-19, </w:t>
      </w:r>
      <w:r w:rsidR="001112E4">
        <w:t>employees</w:t>
      </w:r>
      <w:r w:rsidRPr="00425EEE">
        <w:t xml:space="preserve"> can return to work:</w:t>
      </w:r>
    </w:p>
    <w:p w14:paraId="7A5E1771" w14:textId="4432D76B" w:rsidR="00425EEE" w:rsidRPr="00425EEE" w:rsidRDefault="00425EEE" w:rsidP="00425EEE">
      <w:pPr>
        <w:pStyle w:val="ListParagraph"/>
        <w:numPr>
          <w:ilvl w:val="1"/>
          <w:numId w:val="8"/>
        </w:numPr>
        <w:jc w:val="both"/>
      </w:pPr>
      <w:r w:rsidRPr="00425EEE">
        <w:t xml:space="preserve">If they have no fever for 3 days without the aid of medications, </w:t>
      </w:r>
      <w:r w:rsidR="001112E4" w:rsidRPr="001112E4">
        <w:rPr>
          <w:b/>
          <w:bCs/>
        </w:rPr>
        <w:t>AND</w:t>
      </w:r>
      <w:r w:rsidRPr="00425EEE">
        <w:t xml:space="preserve"> show improvement in respiratory symptoms, </w:t>
      </w:r>
      <w:r w:rsidR="001112E4" w:rsidRPr="001112E4">
        <w:rPr>
          <w:b/>
          <w:bCs/>
        </w:rPr>
        <w:t>AND</w:t>
      </w:r>
      <w:r w:rsidRPr="00425EEE">
        <w:t xml:space="preserve"> </w:t>
      </w:r>
    </w:p>
    <w:p w14:paraId="6F531488" w14:textId="2A7061E7" w:rsidR="00425EEE" w:rsidRPr="00425EEE" w:rsidRDefault="00425EEE" w:rsidP="00425EEE">
      <w:pPr>
        <w:pStyle w:val="ListParagraph"/>
        <w:numPr>
          <w:ilvl w:val="1"/>
          <w:numId w:val="8"/>
        </w:numPr>
        <w:jc w:val="both"/>
      </w:pPr>
      <w:r w:rsidRPr="00425EEE">
        <w:t xml:space="preserve">At least </w:t>
      </w:r>
      <w:r w:rsidR="001112E4">
        <w:t>10</w:t>
      </w:r>
      <w:r w:rsidRPr="00425EEE">
        <w:t xml:space="preserve"> days </w:t>
      </w:r>
      <w:r w:rsidR="001112E4" w:rsidRPr="001112E4">
        <w:t>have passed since your symptoms first appeared</w:t>
      </w:r>
    </w:p>
    <w:p w14:paraId="51861E34" w14:textId="27E43BDA" w:rsidR="00425EEE" w:rsidRDefault="00425EEE" w:rsidP="00425EEE">
      <w:pPr>
        <w:pStyle w:val="ListParagraph"/>
        <w:numPr>
          <w:ilvl w:val="0"/>
          <w:numId w:val="8"/>
        </w:numPr>
        <w:jc w:val="both"/>
      </w:pPr>
      <w:r w:rsidRPr="00425EEE">
        <w:t xml:space="preserve">If tested for COVID-19 and were positive, </w:t>
      </w:r>
      <w:r w:rsidR="001112E4">
        <w:t>employees</w:t>
      </w:r>
      <w:r w:rsidRPr="00425EEE">
        <w:t xml:space="preserve"> can return to work:</w:t>
      </w:r>
    </w:p>
    <w:p w14:paraId="5D5705FF" w14:textId="0F28CCA8" w:rsidR="00425EEE" w:rsidRPr="00425EEE" w:rsidRDefault="00425EEE" w:rsidP="00425EEE">
      <w:pPr>
        <w:pStyle w:val="ListParagraph"/>
        <w:numPr>
          <w:ilvl w:val="1"/>
          <w:numId w:val="8"/>
        </w:numPr>
        <w:jc w:val="both"/>
      </w:pPr>
      <w:r w:rsidRPr="00425EEE">
        <w:t xml:space="preserve"> If they have no fever for 3 days without the aid of medications </w:t>
      </w:r>
      <w:r w:rsidR="001112E4" w:rsidRPr="001112E4">
        <w:rPr>
          <w:b/>
          <w:bCs/>
        </w:rPr>
        <w:t>AND</w:t>
      </w:r>
      <w:r w:rsidRPr="00425EEE">
        <w:t xml:space="preserve"> show improvement in respiratory symptoms, </w:t>
      </w:r>
      <w:r w:rsidR="001112E4" w:rsidRPr="001112E4">
        <w:rPr>
          <w:b/>
          <w:bCs/>
        </w:rPr>
        <w:t>AND</w:t>
      </w:r>
    </w:p>
    <w:p w14:paraId="22B235ED" w14:textId="29A4D3EC" w:rsidR="00425EEE" w:rsidRPr="00425EEE" w:rsidRDefault="00425EEE" w:rsidP="00292760">
      <w:pPr>
        <w:pStyle w:val="ListParagraph"/>
        <w:numPr>
          <w:ilvl w:val="1"/>
          <w:numId w:val="8"/>
        </w:numPr>
        <w:jc w:val="both"/>
      </w:pPr>
      <w:r w:rsidRPr="00425EEE">
        <w:t xml:space="preserve"> Have two negative tests collected &gt;24 hours apart</w:t>
      </w:r>
    </w:p>
    <w:p w14:paraId="341D6113" w14:textId="0E032F01" w:rsidR="002430F4" w:rsidRDefault="001112E4" w:rsidP="00292760">
      <w:pPr>
        <w:jc w:val="both"/>
        <w:rPr>
          <w:b/>
          <w:bCs/>
        </w:rPr>
      </w:pPr>
      <w:r>
        <w:t>An</w:t>
      </w:r>
      <w:r w:rsidRPr="001112E4">
        <w:t xml:space="preserve"> employee may return to work earlier if a doctor confirms the cause of the employee's fever or other symptoms is not COVID-19 and provides a written release for the employee to return to work.</w:t>
      </w:r>
    </w:p>
    <w:p w14:paraId="243A08B3" w14:textId="48285737" w:rsidR="00292760" w:rsidRPr="00292760" w:rsidRDefault="0064177C" w:rsidP="0064177C">
      <w:pPr>
        <w:pStyle w:val="Heading2"/>
      </w:pPr>
      <w:r>
        <w:t>Ways to manage health at home:</w:t>
      </w:r>
    </w:p>
    <w:p w14:paraId="382E7422" w14:textId="77777777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Stay home from work and away from other public places. If you must go out, avoid using any</w:t>
      </w:r>
      <w:r>
        <w:t xml:space="preserve"> </w:t>
      </w:r>
      <w:r w:rsidRPr="00292760">
        <w:t>kind of public transportation, ridesharing, or taxis.</w:t>
      </w:r>
    </w:p>
    <w:p w14:paraId="2A90783C" w14:textId="77777777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Monitor your symptoms. If your symptoms get worse, call your healthcare provider</w:t>
      </w:r>
      <w:r>
        <w:t xml:space="preserve"> </w:t>
      </w:r>
      <w:r w:rsidRPr="00292760">
        <w:t>immediately. For medical emergencies, call 911 and notify the dispatch personnel that you have</w:t>
      </w:r>
      <w:r>
        <w:t xml:space="preserve"> </w:t>
      </w:r>
      <w:r w:rsidRPr="00292760">
        <w:t>or may have COVID-19.</w:t>
      </w:r>
    </w:p>
    <w:p w14:paraId="66E07E6C" w14:textId="77777777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Remember to get rest and stay hydrated, cover your cough and sneezes, wash your hands often</w:t>
      </w:r>
      <w:r>
        <w:t xml:space="preserve"> </w:t>
      </w:r>
      <w:r w:rsidRPr="00292760">
        <w:t>with soap and water for at least 20 seconds or clean your hands with an alcohol-based hand</w:t>
      </w:r>
      <w:r>
        <w:t xml:space="preserve"> </w:t>
      </w:r>
      <w:r w:rsidRPr="00292760">
        <w:t>sanitizer that contains at least 60% alcohol.</w:t>
      </w:r>
    </w:p>
    <w:p w14:paraId="45DB1527" w14:textId="77777777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If you have a medical appointment, call the healthcare provider ahead of time and tell them</w:t>
      </w:r>
      <w:r>
        <w:t xml:space="preserve"> </w:t>
      </w:r>
      <w:r w:rsidRPr="00292760">
        <w:t>that you have or may have COVID-19.</w:t>
      </w:r>
    </w:p>
    <w:p w14:paraId="0C31C8BE" w14:textId="77777777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As much as possible, stay in a specific room, away from other people in your home and use a</w:t>
      </w:r>
      <w:r>
        <w:t xml:space="preserve"> </w:t>
      </w:r>
      <w:r w:rsidRPr="00292760">
        <w:t>separate bathroom, if available. If you need to be around other people, wear a facemask if you</w:t>
      </w:r>
      <w:r>
        <w:t xml:space="preserve"> </w:t>
      </w:r>
      <w:r w:rsidRPr="00292760">
        <w:t>are symptomatic. Avoid sharing personal items with others like dishes, towels, and bedding.</w:t>
      </w:r>
    </w:p>
    <w:p w14:paraId="5F1359D9" w14:textId="0E66A7EB" w:rsidR="00292760" w:rsidRDefault="00292760" w:rsidP="00292760">
      <w:pPr>
        <w:pStyle w:val="ListParagraph"/>
        <w:numPr>
          <w:ilvl w:val="0"/>
          <w:numId w:val="6"/>
        </w:numPr>
        <w:jc w:val="both"/>
      </w:pPr>
      <w:r w:rsidRPr="00292760">
        <w:t>Clean all surfaces that are touched often, like counters, tabletops, and doorknobs. Use</w:t>
      </w:r>
      <w:r>
        <w:t xml:space="preserve"> </w:t>
      </w:r>
      <w:r w:rsidRPr="00292760">
        <w:t>household cleaning sprays or wipes according to the label instructions.</w:t>
      </w:r>
    </w:p>
    <w:p w14:paraId="13448C7C" w14:textId="7EDDF523" w:rsidR="00A900EC" w:rsidRDefault="00A900EC" w:rsidP="00A900EC">
      <w:pPr>
        <w:jc w:val="both"/>
      </w:pPr>
    </w:p>
    <w:p w14:paraId="241237E7" w14:textId="69F759E1" w:rsidR="00A900EC" w:rsidRDefault="00A900EC" w:rsidP="00A900EC">
      <w:pPr>
        <w:jc w:val="both"/>
      </w:pPr>
    </w:p>
    <w:p w14:paraId="513FF915" w14:textId="63773F02" w:rsidR="00A900EC" w:rsidRDefault="00A900EC" w:rsidP="00A900EC">
      <w:pPr>
        <w:jc w:val="both"/>
      </w:pPr>
      <w:r w:rsidRPr="00A900EC">
        <w:t xml:space="preserve">Self-checker link: </w:t>
      </w:r>
      <w:hyperlink r:id="rId10" w:history="1">
        <w:r w:rsidR="00CC70C5">
          <w:rPr>
            <w:rStyle w:val="Hyperlink"/>
          </w:rPr>
          <w:t>https://www.cdc.gov/coronavirus/2019-ncov/symptoms-testing/symptoms.html</w:t>
        </w:r>
      </w:hyperlink>
    </w:p>
    <w:p w14:paraId="70B91F11" w14:textId="77777777" w:rsidR="00CC70C5" w:rsidRPr="00292760" w:rsidRDefault="00CC70C5" w:rsidP="00A900EC">
      <w:pPr>
        <w:jc w:val="both"/>
      </w:pPr>
    </w:p>
    <w:sectPr w:rsidR="00CC70C5" w:rsidRPr="00292760" w:rsidSect="00425EEE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3224" w14:textId="77777777" w:rsidR="003D22E5" w:rsidRDefault="003D22E5" w:rsidP="00292760">
      <w:pPr>
        <w:spacing w:after="0" w:line="240" w:lineRule="auto"/>
      </w:pPr>
      <w:r>
        <w:separator/>
      </w:r>
    </w:p>
  </w:endnote>
  <w:endnote w:type="continuationSeparator" w:id="0">
    <w:p w14:paraId="287B801F" w14:textId="77777777" w:rsidR="003D22E5" w:rsidRDefault="003D22E5" w:rsidP="002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E34C" w14:textId="6607B94A" w:rsidR="00292760" w:rsidRPr="00292760" w:rsidRDefault="00292760">
    <w:pPr>
      <w:pStyle w:val="Footer"/>
      <w:rPr>
        <w:sz w:val="18"/>
        <w:szCs w:val="18"/>
      </w:rPr>
    </w:pPr>
    <w:r w:rsidRPr="00292760">
      <w:rPr>
        <w:sz w:val="18"/>
        <w:szCs w:val="18"/>
      </w:rPr>
      <w:t>Note: This is an emerging, rapidly evolving situation. Information in this document is current as of May 11, 2020. Please check with Human Resources and/or EHS for the most current information and guidance.</w:t>
    </w:r>
  </w:p>
  <w:p w14:paraId="3AEA685F" w14:textId="77777777" w:rsidR="00292760" w:rsidRDefault="0029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A0BE" w14:textId="77777777" w:rsidR="003D22E5" w:rsidRDefault="003D22E5" w:rsidP="00292760">
      <w:pPr>
        <w:spacing w:after="0" w:line="240" w:lineRule="auto"/>
      </w:pPr>
      <w:r>
        <w:separator/>
      </w:r>
    </w:p>
  </w:footnote>
  <w:footnote w:type="continuationSeparator" w:id="0">
    <w:p w14:paraId="5D594F9C" w14:textId="77777777" w:rsidR="003D22E5" w:rsidRDefault="003D22E5" w:rsidP="0029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267"/>
    <w:multiLevelType w:val="hybridMultilevel"/>
    <w:tmpl w:val="B67E7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81A21"/>
    <w:multiLevelType w:val="hybridMultilevel"/>
    <w:tmpl w:val="53B4B300"/>
    <w:lvl w:ilvl="0" w:tplc="95C65A9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4415C4"/>
    <w:multiLevelType w:val="hybridMultilevel"/>
    <w:tmpl w:val="717C33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4F7183"/>
    <w:multiLevelType w:val="hybridMultilevel"/>
    <w:tmpl w:val="F0D6D372"/>
    <w:lvl w:ilvl="0" w:tplc="95C65A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4894"/>
    <w:multiLevelType w:val="hybridMultilevel"/>
    <w:tmpl w:val="86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202D"/>
    <w:multiLevelType w:val="hybridMultilevel"/>
    <w:tmpl w:val="263AF6DA"/>
    <w:lvl w:ilvl="0" w:tplc="95C65A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5CFB"/>
    <w:multiLevelType w:val="hybridMultilevel"/>
    <w:tmpl w:val="A4F8361E"/>
    <w:lvl w:ilvl="0" w:tplc="95C65A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A12"/>
    <w:multiLevelType w:val="hybridMultilevel"/>
    <w:tmpl w:val="C73E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MLUwMzcxNTU3srBU0lEKTi0uzszPAykwqgUAxyJHYCwAAAA="/>
  </w:docVars>
  <w:rsids>
    <w:rsidRoot w:val="00292760"/>
    <w:rsid w:val="00035168"/>
    <w:rsid w:val="001112E4"/>
    <w:rsid w:val="002430F4"/>
    <w:rsid w:val="00271050"/>
    <w:rsid w:val="00292760"/>
    <w:rsid w:val="002D37BA"/>
    <w:rsid w:val="002F2C8E"/>
    <w:rsid w:val="0034263A"/>
    <w:rsid w:val="003D22E5"/>
    <w:rsid w:val="00425EEE"/>
    <w:rsid w:val="0064177C"/>
    <w:rsid w:val="006A4FD2"/>
    <w:rsid w:val="00751837"/>
    <w:rsid w:val="00A900EC"/>
    <w:rsid w:val="00CC70C5"/>
    <w:rsid w:val="00E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760D"/>
  <w15:chartTrackingRefBased/>
  <w15:docId w15:val="{12277430-685D-457C-9DF4-68AEC1C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7C"/>
  </w:style>
  <w:style w:type="paragraph" w:styleId="Heading1">
    <w:name w:val="heading 1"/>
    <w:basedOn w:val="Normal"/>
    <w:next w:val="Normal"/>
    <w:link w:val="Heading1Char"/>
    <w:uiPriority w:val="9"/>
    <w:qFormat/>
    <w:rsid w:val="006417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7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7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7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7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7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7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7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60"/>
  </w:style>
  <w:style w:type="paragraph" w:styleId="Footer">
    <w:name w:val="footer"/>
    <w:basedOn w:val="Normal"/>
    <w:link w:val="FooterChar"/>
    <w:uiPriority w:val="99"/>
    <w:unhideWhenUsed/>
    <w:rsid w:val="0029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60"/>
  </w:style>
  <w:style w:type="character" w:styleId="Hyperlink">
    <w:name w:val="Hyperlink"/>
    <w:basedOn w:val="DefaultParagraphFont"/>
    <w:uiPriority w:val="99"/>
    <w:unhideWhenUsed/>
    <w:rsid w:val="00A90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0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17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17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7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7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7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7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7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7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7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7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1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417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7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417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4177C"/>
    <w:rPr>
      <w:b/>
      <w:bCs/>
    </w:rPr>
  </w:style>
  <w:style w:type="character" w:styleId="Emphasis">
    <w:name w:val="Emphasis"/>
    <w:basedOn w:val="DefaultParagraphFont"/>
    <w:uiPriority w:val="20"/>
    <w:qFormat/>
    <w:rsid w:val="0064177C"/>
    <w:rPr>
      <w:i/>
      <w:iCs/>
    </w:rPr>
  </w:style>
  <w:style w:type="paragraph" w:styleId="NoSpacing">
    <w:name w:val="No Spacing"/>
    <w:uiPriority w:val="1"/>
    <w:qFormat/>
    <w:rsid w:val="006417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7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17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7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17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17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17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4177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417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195F8AE80EC48BDA146BA8F380903" ma:contentTypeVersion="6" ma:contentTypeDescription="Create a new document." ma:contentTypeScope="" ma:versionID="ce9eacde2593b79736f17722ea4dccae">
  <xsd:schema xmlns:xsd="http://www.w3.org/2001/XMLSchema" xmlns:xs="http://www.w3.org/2001/XMLSchema" xmlns:p="http://schemas.microsoft.com/office/2006/metadata/properties" xmlns:ns3="9212009a-b512-4ea1-8a5d-fcf98d2f478f" targetNamespace="http://schemas.microsoft.com/office/2006/metadata/properties" ma:root="true" ma:fieldsID="a8eab164c7bc798c337d1e2abe832b5d" ns3:_="">
    <xsd:import namespace="9212009a-b512-4ea1-8a5d-fcf98d2f4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009a-b512-4ea1-8a5d-fcf98d2f4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2650C-3968-40FF-B008-B6A95051B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E19B9-C2FC-4B48-BD8A-0E8903C01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ABC4F-C863-4EA5-B2CC-10ADC015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009a-b512-4ea1-8a5d-fcf98d2f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Wiessner</dc:creator>
  <cp:keywords/>
  <dc:description/>
  <cp:lastModifiedBy>Robin Wiessner</cp:lastModifiedBy>
  <cp:revision>2</cp:revision>
  <dcterms:created xsi:type="dcterms:W3CDTF">2020-05-11T23:24:00Z</dcterms:created>
  <dcterms:modified xsi:type="dcterms:W3CDTF">2020-05-11T23:24:00Z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0x010100091195F8AE80EC48BDA146BA8F380903</vt:lpwstr>
  </property>
</Properties>
</file>